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A8" w:rsidRPr="00A04FF8" w:rsidRDefault="00706040" w:rsidP="00B343A8">
      <w:pPr>
        <w:pStyle w:val="Title"/>
        <w:rPr>
          <w:sz w:val="40"/>
          <w:szCs w:val="40"/>
        </w:rPr>
      </w:pPr>
      <w:r w:rsidRPr="00A04FF8">
        <w:rPr>
          <w:i/>
          <w:sz w:val="40"/>
          <w:szCs w:val="40"/>
        </w:rPr>
        <w:t>Story-t</w:t>
      </w:r>
      <w:r w:rsidR="00B343A8" w:rsidRPr="00A04FF8">
        <w:rPr>
          <w:i/>
          <w:sz w:val="40"/>
          <w:szCs w:val="40"/>
        </w:rPr>
        <w:t>ellers Consultation</w:t>
      </w:r>
      <w:r w:rsidR="00B343A8" w:rsidRPr="00A04FF8">
        <w:rPr>
          <w:sz w:val="40"/>
          <w:szCs w:val="40"/>
        </w:rPr>
        <w:t xml:space="preserve">, </w:t>
      </w:r>
    </w:p>
    <w:p w:rsidR="00A04FF8" w:rsidRDefault="00A04FF8" w:rsidP="00A04FF8">
      <w:pPr>
        <w:pStyle w:val="Title"/>
        <w:spacing w:after="0"/>
      </w:pPr>
      <w:r w:rsidRPr="00A04FF8">
        <w:rPr>
          <w:sz w:val="40"/>
          <w:szCs w:val="40"/>
        </w:rPr>
        <w:t>Missão Servos,</w:t>
      </w:r>
      <w:r w:rsidR="00B343A8" w:rsidRPr="00A04FF8">
        <w:rPr>
          <w:sz w:val="40"/>
          <w:szCs w:val="40"/>
        </w:rPr>
        <w:t xml:space="preserve"> Brazil</w:t>
      </w:r>
      <w:r w:rsidR="00706040" w:rsidRPr="00A04FF8">
        <w:rPr>
          <w:sz w:val="40"/>
          <w:szCs w:val="40"/>
        </w:rPr>
        <w:t xml:space="preserve"> </w:t>
      </w:r>
      <w:r w:rsidR="00706040">
        <w:rPr>
          <w:sz w:val="60"/>
          <w:szCs w:val="60"/>
        </w:rPr>
        <w:t xml:space="preserve">     </w:t>
      </w:r>
    </w:p>
    <w:p w:rsidR="00A04FF8" w:rsidRPr="00E33E9B" w:rsidRDefault="00A04FF8" w:rsidP="00A04FF8">
      <w:pPr>
        <w:spacing w:before="120"/>
        <w:jc w:val="center"/>
        <w:rPr>
          <w:b/>
          <w:color w:val="17365D" w:themeColor="text2" w:themeShade="BF"/>
          <w:sz w:val="24"/>
          <w:szCs w:val="24"/>
        </w:rPr>
      </w:pPr>
      <w:r w:rsidRPr="00E33E9B">
        <w:rPr>
          <w:b/>
          <w:color w:val="17365D" w:themeColor="text2" w:themeShade="BF"/>
          <w:sz w:val="24"/>
          <w:szCs w:val="24"/>
        </w:rPr>
        <w:t>Paper presented for 2014 M</w:t>
      </w:r>
      <w:r w:rsidR="0006226D" w:rsidRPr="00E33E9B">
        <w:rPr>
          <w:b/>
          <w:color w:val="17365D" w:themeColor="text2" w:themeShade="BF"/>
          <w:sz w:val="24"/>
          <w:szCs w:val="24"/>
        </w:rPr>
        <w:t>ATUL</w:t>
      </w:r>
      <w:r w:rsidRPr="00E33E9B">
        <w:rPr>
          <w:b/>
          <w:color w:val="17365D" w:themeColor="text2" w:themeShade="BF"/>
          <w:sz w:val="24"/>
          <w:szCs w:val="24"/>
        </w:rPr>
        <w:t xml:space="preserve"> Consultation</w:t>
      </w:r>
    </w:p>
    <w:p w:rsidR="00A04FF8" w:rsidRDefault="00A04FF8" w:rsidP="00A04FF8">
      <w:pPr>
        <w:jc w:val="center"/>
        <w:rPr>
          <w:sz w:val="24"/>
          <w:szCs w:val="24"/>
        </w:rPr>
      </w:pPr>
    </w:p>
    <w:p w:rsidR="00B343A8" w:rsidRPr="001E3D16" w:rsidRDefault="00B343A8">
      <w:pPr>
        <w:rPr>
          <w:sz w:val="24"/>
          <w:szCs w:val="24"/>
        </w:rPr>
      </w:pPr>
      <w:r w:rsidRPr="001E3D16">
        <w:rPr>
          <w:sz w:val="24"/>
          <w:szCs w:val="24"/>
        </w:rPr>
        <w:t xml:space="preserve">The following is description of what occurs at the </w:t>
      </w:r>
      <w:r w:rsidRPr="00706040">
        <w:rPr>
          <w:i/>
          <w:sz w:val="24"/>
          <w:szCs w:val="24"/>
        </w:rPr>
        <w:t>Story-tellers Consultation</w:t>
      </w:r>
      <w:r w:rsidR="00A04FF8">
        <w:rPr>
          <w:sz w:val="24"/>
          <w:szCs w:val="24"/>
        </w:rPr>
        <w:t xml:space="preserve"> in São Paulo</w:t>
      </w:r>
      <w:r w:rsidRPr="001E3D16">
        <w:rPr>
          <w:sz w:val="24"/>
          <w:szCs w:val="24"/>
        </w:rPr>
        <w:t>:</w:t>
      </w:r>
    </w:p>
    <w:p w:rsidR="00B343A8" w:rsidRPr="001E3D16" w:rsidRDefault="00B343A8">
      <w:pPr>
        <w:rPr>
          <w:sz w:val="24"/>
          <w:szCs w:val="24"/>
        </w:rPr>
      </w:pPr>
    </w:p>
    <w:p w:rsidR="00804FCA" w:rsidRPr="001E3D16" w:rsidRDefault="00804FCA" w:rsidP="00804FCA">
      <w:pPr>
        <w:rPr>
          <w:sz w:val="24"/>
          <w:szCs w:val="24"/>
        </w:rPr>
      </w:pPr>
      <w:r w:rsidRPr="001E3D16">
        <w:rPr>
          <w:b/>
          <w:sz w:val="24"/>
          <w:szCs w:val="24"/>
        </w:rPr>
        <w:t>Vision</w:t>
      </w:r>
      <w:r w:rsidRPr="001E3D16">
        <w:rPr>
          <w:sz w:val="24"/>
          <w:szCs w:val="24"/>
        </w:rPr>
        <w:t xml:space="preserve"> – Designed for grass-roots workers building the broken-wall in front of their house (Ne. 3) so they might be encouraged by the testimony of others, get the bigger-picture of the whole city-wall (Ne. 4) and to know that </w:t>
      </w:r>
      <w:r w:rsidR="00706040">
        <w:rPr>
          <w:sz w:val="24"/>
          <w:szCs w:val="24"/>
        </w:rPr>
        <w:t xml:space="preserve">the </w:t>
      </w:r>
      <w:r w:rsidRPr="001E3D16">
        <w:rPr>
          <w:sz w:val="24"/>
          <w:szCs w:val="24"/>
        </w:rPr>
        <w:t>final objective is not self or the individual project, but collective worship is central (Ne. 8).</w:t>
      </w:r>
    </w:p>
    <w:p w:rsidR="00804FCA" w:rsidRPr="001E3D16" w:rsidRDefault="00804FCA" w:rsidP="00804FCA">
      <w:pPr>
        <w:rPr>
          <w:sz w:val="24"/>
          <w:szCs w:val="24"/>
        </w:rPr>
      </w:pPr>
    </w:p>
    <w:p w:rsidR="00B343A8" w:rsidRPr="001E3D16" w:rsidRDefault="00B343A8">
      <w:pPr>
        <w:rPr>
          <w:sz w:val="24"/>
          <w:szCs w:val="24"/>
        </w:rPr>
      </w:pPr>
      <w:r w:rsidRPr="001E3D16">
        <w:rPr>
          <w:b/>
          <w:sz w:val="24"/>
          <w:szCs w:val="24"/>
        </w:rPr>
        <w:t>Objective</w:t>
      </w:r>
      <w:r w:rsidRPr="001E3D16">
        <w:rPr>
          <w:sz w:val="24"/>
          <w:szCs w:val="24"/>
        </w:rPr>
        <w:t xml:space="preserve"> – Gather 20 to 25 leaders working among the poor in the city to share and learn from each other.</w:t>
      </w:r>
      <w:r w:rsidR="00804FCA" w:rsidRPr="001E3D16">
        <w:rPr>
          <w:sz w:val="24"/>
          <w:szCs w:val="24"/>
        </w:rPr>
        <w:t xml:space="preserve"> Strengthen each other in the Grace of the Lord 2 Timothy 2:1.</w:t>
      </w:r>
    </w:p>
    <w:p w:rsidR="00B343A8" w:rsidRPr="001E3D16" w:rsidRDefault="00B343A8">
      <w:pPr>
        <w:rPr>
          <w:sz w:val="24"/>
          <w:szCs w:val="24"/>
        </w:rPr>
      </w:pPr>
      <w:bookmarkStart w:id="0" w:name="_GoBack"/>
      <w:bookmarkEnd w:id="0"/>
    </w:p>
    <w:p w:rsidR="00804FCA" w:rsidRPr="001E3D16" w:rsidRDefault="00B343A8">
      <w:pPr>
        <w:rPr>
          <w:sz w:val="24"/>
          <w:szCs w:val="24"/>
        </w:rPr>
      </w:pPr>
      <w:r w:rsidRPr="001E3D16">
        <w:rPr>
          <w:b/>
          <w:sz w:val="24"/>
          <w:szCs w:val="24"/>
        </w:rPr>
        <w:t>Schedule</w:t>
      </w:r>
      <w:r w:rsidRPr="001E3D16">
        <w:rPr>
          <w:sz w:val="24"/>
          <w:szCs w:val="24"/>
        </w:rPr>
        <w:t xml:space="preserve"> – Friday and Saturday each ministry given 30 min to share, followed by 10 min of interaction and then time of intercessory prayer. Evenings devoted to worship and guest speaker.  Sunday se</w:t>
      </w:r>
      <w:r w:rsidR="00804FCA" w:rsidRPr="001E3D16">
        <w:rPr>
          <w:sz w:val="24"/>
          <w:szCs w:val="24"/>
        </w:rPr>
        <w:t>rvice devoted to worship and consecration.</w:t>
      </w:r>
    </w:p>
    <w:p w:rsidR="00804FCA" w:rsidRPr="001E3D16" w:rsidRDefault="00804FCA">
      <w:pPr>
        <w:rPr>
          <w:sz w:val="24"/>
          <w:szCs w:val="24"/>
        </w:rPr>
      </w:pPr>
    </w:p>
    <w:p w:rsidR="00804FCA" w:rsidRPr="001E3D16" w:rsidRDefault="00804FCA">
      <w:pPr>
        <w:rPr>
          <w:sz w:val="24"/>
          <w:szCs w:val="24"/>
        </w:rPr>
      </w:pPr>
      <w:r w:rsidRPr="001E3D16">
        <w:rPr>
          <w:b/>
          <w:sz w:val="24"/>
          <w:szCs w:val="24"/>
        </w:rPr>
        <w:t>Location</w:t>
      </w:r>
      <w:r w:rsidRPr="001E3D16">
        <w:rPr>
          <w:sz w:val="24"/>
          <w:szCs w:val="24"/>
        </w:rPr>
        <w:t xml:space="preserve"> – Serene surrounding just outside the city </w:t>
      </w:r>
      <w:r w:rsidR="00BC09C1" w:rsidRPr="001E3D16">
        <w:rPr>
          <w:sz w:val="24"/>
          <w:szCs w:val="24"/>
        </w:rPr>
        <w:t>with</w:t>
      </w:r>
      <w:r w:rsidRPr="001E3D16">
        <w:rPr>
          <w:sz w:val="24"/>
          <w:szCs w:val="24"/>
        </w:rPr>
        <w:t xml:space="preserve"> access </w:t>
      </w:r>
      <w:r w:rsidR="00BC09C1" w:rsidRPr="001E3D16">
        <w:rPr>
          <w:sz w:val="24"/>
          <w:szCs w:val="24"/>
        </w:rPr>
        <w:t>by</w:t>
      </w:r>
      <w:r w:rsidRPr="001E3D16">
        <w:rPr>
          <w:sz w:val="24"/>
          <w:szCs w:val="24"/>
        </w:rPr>
        <w:t xml:space="preserve"> public transportation.  </w:t>
      </w:r>
      <w:r w:rsidR="00BC09C1" w:rsidRPr="001E3D16">
        <w:rPr>
          <w:sz w:val="24"/>
          <w:szCs w:val="24"/>
        </w:rPr>
        <w:t xml:space="preserve">Registration </w:t>
      </w:r>
      <w:r w:rsidRPr="001E3D16">
        <w:rPr>
          <w:sz w:val="24"/>
          <w:szCs w:val="24"/>
        </w:rPr>
        <w:t>needs to state that each participant agrees to handle phone calls only in extreme emergencies. Healthy food and rest offered, perhaps fully subsidized so as to attract needy participants used to be on the giving-side.</w:t>
      </w:r>
    </w:p>
    <w:p w:rsidR="00804FCA" w:rsidRPr="001E3D16" w:rsidRDefault="00804FCA">
      <w:pPr>
        <w:rPr>
          <w:sz w:val="24"/>
          <w:szCs w:val="24"/>
        </w:rPr>
      </w:pPr>
    </w:p>
    <w:p w:rsidR="00804FCA" w:rsidRPr="001E3D16" w:rsidRDefault="00804FCA">
      <w:pPr>
        <w:rPr>
          <w:sz w:val="24"/>
          <w:szCs w:val="24"/>
        </w:rPr>
      </w:pPr>
      <w:r w:rsidRPr="001E3D16">
        <w:rPr>
          <w:b/>
          <w:sz w:val="24"/>
          <w:szCs w:val="24"/>
        </w:rPr>
        <w:t>Scribe</w:t>
      </w:r>
      <w:r w:rsidRPr="001E3D16">
        <w:rPr>
          <w:sz w:val="24"/>
          <w:szCs w:val="24"/>
        </w:rPr>
        <w:t xml:space="preserve"> – Writ</w:t>
      </w:r>
      <w:r w:rsidR="00BC09C1" w:rsidRPr="001E3D16">
        <w:rPr>
          <w:sz w:val="24"/>
          <w:szCs w:val="24"/>
        </w:rPr>
        <w:t>e</w:t>
      </w:r>
      <w:r w:rsidRPr="001E3D16">
        <w:rPr>
          <w:sz w:val="24"/>
          <w:szCs w:val="24"/>
        </w:rPr>
        <w:t xml:space="preserve"> summary of the discussions later edited and formulated in such a way to transcribe lessons-learned and Biblical principles evidenced for the benefit of all back in their ministries. This can be done by having concurrent writing and personal reflections contributed by the participants.</w:t>
      </w:r>
    </w:p>
    <w:p w:rsidR="00804FCA" w:rsidRPr="001E3D16" w:rsidRDefault="00804FCA">
      <w:pPr>
        <w:rPr>
          <w:sz w:val="24"/>
          <w:szCs w:val="24"/>
        </w:rPr>
      </w:pPr>
    </w:p>
    <w:p w:rsidR="00804FCA" w:rsidRPr="001E3D16" w:rsidRDefault="00804FCA">
      <w:pPr>
        <w:rPr>
          <w:sz w:val="24"/>
          <w:szCs w:val="24"/>
        </w:rPr>
      </w:pPr>
      <w:r w:rsidRPr="001E3D16">
        <w:rPr>
          <w:b/>
          <w:sz w:val="24"/>
          <w:szCs w:val="24"/>
        </w:rPr>
        <w:t>Follow-up</w:t>
      </w:r>
      <w:r w:rsidRPr="001E3D16">
        <w:rPr>
          <w:sz w:val="24"/>
          <w:szCs w:val="24"/>
        </w:rPr>
        <w:t xml:space="preserve"> –</w:t>
      </w:r>
      <w:r w:rsidR="00BC09C1" w:rsidRPr="001E3D16">
        <w:rPr>
          <w:sz w:val="24"/>
          <w:szCs w:val="24"/>
        </w:rPr>
        <w:t xml:space="preserve"> I</w:t>
      </w:r>
      <w:r w:rsidRPr="001E3D16">
        <w:rPr>
          <w:sz w:val="24"/>
          <w:szCs w:val="24"/>
        </w:rPr>
        <w:t xml:space="preserve">f the Story-tellers consultation is to catalyze a movement in the city </w:t>
      </w:r>
      <w:r w:rsidR="001E3D16" w:rsidRPr="001E3D16">
        <w:rPr>
          <w:sz w:val="24"/>
          <w:szCs w:val="24"/>
        </w:rPr>
        <w:t>i</w:t>
      </w:r>
      <w:r w:rsidR="00BC09C1" w:rsidRPr="001E3D16">
        <w:rPr>
          <w:sz w:val="24"/>
          <w:szCs w:val="24"/>
        </w:rPr>
        <w:t xml:space="preserve">t is critical </w:t>
      </w:r>
      <w:r w:rsidRPr="001E3D16">
        <w:rPr>
          <w:sz w:val="24"/>
          <w:szCs w:val="24"/>
        </w:rPr>
        <w:t xml:space="preserve">to follow-up in three areas: the initial confidence </w:t>
      </w:r>
      <w:r w:rsidR="00BC09C1" w:rsidRPr="001E3D16">
        <w:rPr>
          <w:sz w:val="24"/>
          <w:szCs w:val="24"/>
        </w:rPr>
        <w:t xml:space="preserve">and credibility </w:t>
      </w:r>
      <w:r w:rsidRPr="001E3D16">
        <w:rPr>
          <w:sz w:val="24"/>
          <w:szCs w:val="24"/>
        </w:rPr>
        <w:t>gained among the individual workers serves as a platform for (1) pastoral care and (2) networking</w:t>
      </w:r>
      <w:r w:rsidR="00BC09C1" w:rsidRPr="001E3D16">
        <w:rPr>
          <w:sz w:val="24"/>
          <w:szCs w:val="24"/>
        </w:rPr>
        <w:t xml:space="preserve"> follow-up</w:t>
      </w:r>
      <w:r w:rsidRPr="001E3D16">
        <w:rPr>
          <w:sz w:val="24"/>
          <w:szCs w:val="24"/>
        </w:rPr>
        <w:t xml:space="preserve">.  But more critical still is </w:t>
      </w:r>
      <w:r w:rsidR="00BC09C1" w:rsidRPr="001E3D16">
        <w:rPr>
          <w:sz w:val="24"/>
          <w:szCs w:val="24"/>
        </w:rPr>
        <w:t xml:space="preserve">to </w:t>
      </w:r>
      <w:r w:rsidRPr="001E3D16">
        <w:rPr>
          <w:sz w:val="24"/>
          <w:szCs w:val="24"/>
        </w:rPr>
        <w:t xml:space="preserve">follow-up </w:t>
      </w:r>
      <w:r w:rsidR="00BC09C1" w:rsidRPr="001E3D16">
        <w:rPr>
          <w:sz w:val="24"/>
          <w:szCs w:val="24"/>
        </w:rPr>
        <w:t xml:space="preserve">these </w:t>
      </w:r>
      <w:r w:rsidR="00BC09C1" w:rsidRPr="00706040">
        <w:rPr>
          <w:sz w:val="24"/>
          <w:szCs w:val="24"/>
        </w:rPr>
        <w:t xml:space="preserve">practitioners </w:t>
      </w:r>
      <w:r w:rsidR="00BC09C1" w:rsidRPr="001E3D16">
        <w:rPr>
          <w:sz w:val="24"/>
          <w:szCs w:val="24"/>
        </w:rPr>
        <w:t xml:space="preserve">with </w:t>
      </w:r>
      <w:r w:rsidR="001E3D16" w:rsidRPr="001E3D16">
        <w:rPr>
          <w:sz w:val="24"/>
          <w:szCs w:val="24"/>
        </w:rPr>
        <w:t>a healthy interaction with</w:t>
      </w:r>
      <w:r w:rsidR="00BC09C1" w:rsidRPr="001E3D16">
        <w:rPr>
          <w:sz w:val="24"/>
          <w:szCs w:val="24"/>
        </w:rPr>
        <w:t xml:space="preserve"> technocrats and mobilizers in society.  Ideally, </w:t>
      </w:r>
      <w:r w:rsidR="004B5613" w:rsidRPr="001E3D16">
        <w:rPr>
          <w:sz w:val="24"/>
          <w:szCs w:val="24"/>
        </w:rPr>
        <w:t xml:space="preserve">other such </w:t>
      </w:r>
      <w:r w:rsidR="001E3D16" w:rsidRPr="001E3D16">
        <w:rPr>
          <w:sz w:val="24"/>
          <w:szCs w:val="24"/>
        </w:rPr>
        <w:t xml:space="preserve">(3) </w:t>
      </w:r>
      <w:r w:rsidR="004B5613" w:rsidRPr="00706040">
        <w:rPr>
          <w:i/>
          <w:sz w:val="24"/>
          <w:szCs w:val="24"/>
        </w:rPr>
        <w:t>forums of interaction</w:t>
      </w:r>
      <w:r w:rsidR="004B5613" w:rsidRPr="001E3D16">
        <w:rPr>
          <w:sz w:val="24"/>
          <w:szCs w:val="24"/>
        </w:rPr>
        <w:t xml:space="preserve"> as “Pastor’s Breakfasts” or “Seminars” or “Small Group” gatherings can serve to intermix these two, often isolated, groups to allow for </w:t>
      </w:r>
      <w:r w:rsidR="001E3D16" w:rsidRPr="001E3D16">
        <w:rPr>
          <w:sz w:val="24"/>
          <w:szCs w:val="24"/>
        </w:rPr>
        <w:t>cooperative movements</w:t>
      </w:r>
      <w:r w:rsidR="004B5613" w:rsidRPr="001E3D16">
        <w:rPr>
          <w:sz w:val="24"/>
          <w:szCs w:val="24"/>
        </w:rPr>
        <w:t>.</w:t>
      </w:r>
    </w:p>
    <w:p w:rsidR="001E3D16" w:rsidRPr="001E3D16" w:rsidRDefault="001E3D16">
      <w:pPr>
        <w:rPr>
          <w:sz w:val="24"/>
          <w:szCs w:val="24"/>
        </w:rPr>
      </w:pPr>
    </w:p>
    <w:p w:rsidR="001E3D16" w:rsidRPr="001E3D16" w:rsidRDefault="001E3D16">
      <w:pPr>
        <w:rPr>
          <w:sz w:val="24"/>
          <w:szCs w:val="24"/>
        </w:rPr>
      </w:pPr>
      <w:r w:rsidRPr="001E3D16">
        <w:rPr>
          <w:b/>
          <w:sz w:val="24"/>
          <w:szCs w:val="24"/>
        </w:rPr>
        <w:t>Summary</w:t>
      </w:r>
      <w:r w:rsidRPr="001E3D16">
        <w:rPr>
          <w:sz w:val="24"/>
          <w:szCs w:val="24"/>
        </w:rPr>
        <w:t xml:space="preserve"> – Two frontiers are to be broken in order to allow </w:t>
      </w:r>
      <w:r w:rsidR="00706040">
        <w:rPr>
          <w:sz w:val="24"/>
          <w:szCs w:val="24"/>
        </w:rPr>
        <w:t xml:space="preserve">for </w:t>
      </w:r>
      <w:r w:rsidRPr="001E3D16">
        <w:rPr>
          <w:sz w:val="24"/>
          <w:szCs w:val="24"/>
        </w:rPr>
        <w:t xml:space="preserve">urban renewal movements. The </w:t>
      </w:r>
      <w:proofErr w:type="gramStart"/>
      <w:r w:rsidRPr="001E3D16">
        <w:rPr>
          <w:sz w:val="24"/>
          <w:szCs w:val="24"/>
        </w:rPr>
        <w:t>first</w:t>
      </w:r>
      <w:r w:rsidR="00706040">
        <w:rPr>
          <w:sz w:val="24"/>
          <w:szCs w:val="24"/>
        </w:rPr>
        <w:t>,</w:t>
      </w:r>
      <w:proofErr w:type="gramEnd"/>
      <w:r w:rsidRPr="001E3D16">
        <w:rPr>
          <w:sz w:val="24"/>
          <w:szCs w:val="24"/>
        </w:rPr>
        <w:t xml:space="preserve"> is paradigm shifts in the way practitioners think, operate and relate to others.  The </w:t>
      </w:r>
      <w:r w:rsidRPr="00706040">
        <w:rPr>
          <w:i/>
          <w:sz w:val="24"/>
          <w:szCs w:val="24"/>
        </w:rPr>
        <w:t>Story-tellers Consultation</w:t>
      </w:r>
      <w:r w:rsidRPr="001E3D16">
        <w:rPr>
          <w:sz w:val="24"/>
          <w:szCs w:val="24"/>
        </w:rPr>
        <w:t xml:space="preserve"> is the ideal forum to permit this inner metamorphosis.  Similar </w:t>
      </w:r>
      <w:r w:rsidRPr="00706040">
        <w:rPr>
          <w:i/>
          <w:sz w:val="24"/>
          <w:szCs w:val="24"/>
        </w:rPr>
        <w:t>Forums of Interaction</w:t>
      </w:r>
      <w:r w:rsidRPr="001E3D16">
        <w:rPr>
          <w:sz w:val="24"/>
          <w:szCs w:val="24"/>
        </w:rPr>
        <w:t xml:space="preserve"> </w:t>
      </w:r>
      <w:r w:rsidR="00706040">
        <w:rPr>
          <w:sz w:val="24"/>
          <w:szCs w:val="24"/>
        </w:rPr>
        <w:t xml:space="preserve">that connect the practitioners </w:t>
      </w:r>
      <w:r w:rsidRPr="001E3D16">
        <w:rPr>
          <w:sz w:val="24"/>
          <w:szCs w:val="24"/>
        </w:rPr>
        <w:t xml:space="preserve">with the decision-makers and mobilizers </w:t>
      </w:r>
      <w:r w:rsidR="00706040">
        <w:rPr>
          <w:sz w:val="24"/>
          <w:szCs w:val="24"/>
        </w:rPr>
        <w:t>proves crucial for kingdom growth in the city.</w:t>
      </w:r>
    </w:p>
    <w:sectPr w:rsidR="001E3D16" w:rsidRPr="001E3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A8"/>
    <w:rsid w:val="0006226D"/>
    <w:rsid w:val="001E3D16"/>
    <w:rsid w:val="002B27D4"/>
    <w:rsid w:val="004B5613"/>
    <w:rsid w:val="00676F66"/>
    <w:rsid w:val="00706040"/>
    <w:rsid w:val="00804FCA"/>
    <w:rsid w:val="00A04FF8"/>
    <w:rsid w:val="00B343A8"/>
    <w:rsid w:val="00BC09C1"/>
    <w:rsid w:val="00E33E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43A8"/>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43A8"/>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2015-04-28T02:10:00Z</dcterms:created>
  <dcterms:modified xsi:type="dcterms:W3CDTF">2015-04-28T02:11:00Z</dcterms:modified>
</cp:coreProperties>
</file>